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31B" w:rsidRDefault="00B87509" w:rsidP="00012BE5">
      <w:pPr>
        <w:spacing w:after="0" w:line="240" w:lineRule="auto"/>
      </w:pPr>
      <w:r>
        <w:rPr>
          <w:noProof/>
          <w:lang w:eastAsia="sk-SK"/>
        </w:rPr>
        <w:drawing>
          <wp:inline distT="0" distB="0" distL="0" distR="0">
            <wp:extent cx="952500" cy="943920"/>
            <wp:effectExtent l="57150" t="0" r="57150" b="12319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711" cy="9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</w:p>
    <w:p w:rsidR="00F35E6A" w:rsidRPr="003711AA" w:rsidRDefault="0059107E" w:rsidP="00012BE5">
      <w:pPr>
        <w:spacing w:after="0" w:line="240" w:lineRule="auto"/>
        <w:jc w:val="center"/>
        <w:rPr>
          <w:rFonts w:ascii="Times New Roman" w:hAnsi="Times New Roman"/>
          <w:b/>
          <w:color w:val="244061" w:themeColor="accent1" w:themeShade="80"/>
          <w:sz w:val="28"/>
          <w:szCs w:val="28"/>
        </w:rPr>
      </w:pPr>
      <w:r w:rsidRPr="003711AA">
        <w:rPr>
          <w:rFonts w:ascii="Times New Roman" w:hAnsi="Times New Roman"/>
          <w:b/>
          <w:color w:val="244061" w:themeColor="accent1" w:themeShade="80"/>
          <w:sz w:val="28"/>
          <w:szCs w:val="28"/>
        </w:rPr>
        <w:t>Prednášky</w:t>
      </w:r>
      <w:r w:rsidR="005A3E22" w:rsidRPr="003711AA">
        <w:rPr>
          <w:rFonts w:ascii="Times New Roman" w:hAnsi="Times New Roman"/>
          <w:b/>
          <w:color w:val="244061" w:themeColor="accent1" w:themeShade="80"/>
          <w:sz w:val="28"/>
          <w:szCs w:val="28"/>
        </w:rPr>
        <w:t xml:space="preserve"> pre PhD. doktorandov, odbor: </w:t>
      </w:r>
      <w:r w:rsidR="005A10BA" w:rsidRPr="003711AA">
        <w:rPr>
          <w:rFonts w:ascii="Times New Roman" w:hAnsi="Times New Roman"/>
          <w:b/>
          <w:color w:val="244061" w:themeColor="accent1" w:themeShade="80"/>
          <w:sz w:val="28"/>
          <w:szCs w:val="28"/>
        </w:rPr>
        <w:t xml:space="preserve">LVM </w:t>
      </w:r>
      <w:r w:rsidR="00455DC6" w:rsidRPr="003711AA">
        <w:rPr>
          <w:rFonts w:ascii="Times New Roman" w:hAnsi="Times New Roman"/>
          <w:b/>
          <w:color w:val="244061" w:themeColor="accent1" w:themeShade="80"/>
          <w:sz w:val="28"/>
          <w:szCs w:val="28"/>
        </w:rPr>
        <w:t xml:space="preserve">   </w:t>
      </w:r>
    </w:p>
    <w:p w:rsidR="0096231B" w:rsidRPr="003711AA" w:rsidRDefault="00D74E13" w:rsidP="00012BE5">
      <w:pPr>
        <w:spacing w:after="0" w:line="240" w:lineRule="auto"/>
        <w:jc w:val="center"/>
        <w:rPr>
          <w:rFonts w:ascii="Times New Roman" w:hAnsi="Times New Roman"/>
          <w:color w:val="244061" w:themeColor="accent1" w:themeShade="80"/>
          <w:sz w:val="28"/>
          <w:szCs w:val="28"/>
        </w:rPr>
      </w:pPr>
      <w:r w:rsidRPr="003711AA">
        <w:rPr>
          <w:rFonts w:ascii="Times New Roman" w:hAnsi="Times New Roman"/>
          <w:b/>
          <w:color w:val="244061" w:themeColor="accent1" w:themeShade="80"/>
          <w:sz w:val="28"/>
          <w:szCs w:val="28"/>
        </w:rPr>
        <w:t>202</w:t>
      </w:r>
      <w:r w:rsidR="00171591" w:rsidRPr="003711AA">
        <w:rPr>
          <w:rFonts w:ascii="Times New Roman" w:hAnsi="Times New Roman"/>
          <w:b/>
          <w:color w:val="244061" w:themeColor="accent1" w:themeShade="80"/>
          <w:sz w:val="28"/>
          <w:szCs w:val="28"/>
        </w:rPr>
        <w:t>1</w:t>
      </w:r>
      <w:r w:rsidR="00306C90" w:rsidRPr="003711AA">
        <w:rPr>
          <w:rFonts w:ascii="Times New Roman" w:hAnsi="Times New Roman"/>
          <w:b/>
          <w:color w:val="244061" w:themeColor="accent1" w:themeShade="80"/>
          <w:sz w:val="28"/>
          <w:szCs w:val="28"/>
        </w:rPr>
        <w:t>/20</w:t>
      </w:r>
      <w:r w:rsidR="005A10BA" w:rsidRPr="003711AA">
        <w:rPr>
          <w:rFonts w:ascii="Times New Roman" w:hAnsi="Times New Roman"/>
          <w:b/>
          <w:color w:val="244061" w:themeColor="accent1" w:themeShade="80"/>
          <w:sz w:val="28"/>
          <w:szCs w:val="28"/>
        </w:rPr>
        <w:t>2</w:t>
      </w:r>
      <w:r w:rsidR="00171591" w:rsidRPr="003711AA">
        <w:rPr>
          <w:rFonts w:ascii="Times New Roman" w:hAnsi="Times New Roman"/>
          <w:b/>
          <w:color w:val="244061" w:themeColor="accent1" w:themeShade="80"/>
          <w:sz w:val="28"/>
          <w:szCs w:val="28"/>
        </w:rPr>
        <w:t>2</w:t>
      </w:r>
      <w:r w:rsidR="00CA1074" w:rsidRPr="003711AA">
        <w:rPr>
          <w:rFonts w:ascii="Times New Roman" w:hAnsi="Times New Roman"/>
          <w:b/>
          <w:color w:val="244061" w:themeColor="accent1" w:themeShade="80"/>
          <w:sz w:val="28"/>
          <w:szCs w:val="28"/>
        </w:rPr>
        <w:t xml:space="preserve"> </w:t>
      </w:r>
      <w:r w:rsidR="003711AA">
        <w:rPr>
          <w:rFonts w:ascii="Times New Roman" w:hAnsi="Times New Roman"/>
          <w:b/>
          <w:color w:val="244061" w:themeColor="accent1" w:themeShade="80"/>
          <w:sz w:val="28"/>
          <w:szCs w:val="28"/>
        </w:rPr>
        <w:t>–</w:t>
      </w:r>
      <w:r w:rsidR="00CA1074" w:rsidRPr="003711AA">
        <w:rPr>
          <w:rFonts w:ascii="Times New Roman" w:hAnsi="Times New Roman"/>
          <w:b/>
          <w:color w:val="244061" w:themeColor="accent1" w:themeShade="80"/>
          <w:sz w:val="28"/>
          <w:szCs w:val="28"/>
        </w:rPr>
        <w:t xml:space="preserve"> online</w:t>
      </w:r>
      <w:r w:rsidR="003711AA">
        <w:rPr>
          <w:rFonts w:ascii="Times New Roman" w:hAnsi="Times New Roman"/>
          <w:b/>
          <w:color w:val="244061" w:themeColor="accent1" w:themeShade="80"/>
          <w:sz w:val="28"/>
          <w:szCs w:val="28"/>
        </w:rPr>
        <w:t>/ELIX alebo WEBEX</w:t>
      </w:r>
    </w:p>
    <w:p w:rsidR="0096231B" w:rsidRPr="006F4ACD" w:rsidRDefault="0096231B" w:rsidP="00012BE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3827"/>
        <w:gridCol w:w="567"/>
        <w:gridCol w:w="1134"/>
        <w:gridCol w:w="1134"/>
        <w:gridCol w:w="2835"/>
      </w:tblGrid>
      <w:tr w:rsidR="002E3463" w:rsidRPr="006F4ACD" w:rsidTr="002E3463">
        <w:trPr>
          <w:trHeight w:val="70"/>
        </w:trPr>
        <w:tc>
          <w:tcPr>
            <w:tcW w:w="8075" w:type="dxa"/>
            <w:gridSpan w:val="3"/>
            <w:shd w:val="clear" w:color="auto" w:fill="17365D" w:themeFill="text2" w:themeFillShade="BF"/>
          </w:tcPr>
          <w:p w:rsidR="002E3463" w:rsidRPr="00120961" w:rsidRDefault="002E3463" w:rsidP="00120961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ročník + 2. ročník </w:t>
            </w:r>
          </w:p>
        </w:tc>
        <w:tc>
          <w:tcPr>
            <w:tcW w:w="1134" w:type="dxa"/>
            <w:shd w:val="clear" w:color="auto" w:fill="17365D" w:themeFill="text2" w:themeFillShade="BF"/>
          </w:tcPr>
          <w:p w:rsidR="002E3463" w:rsidRDefault="002E3463" w:rsidP="00825162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17365D" w:themeFill="text2" w:themeFillShade="BF"/>
          </w:tcPr>
          <w:p w:rsidR="002E3463" w:rsidRDefault="002E3463" w:rsidP="00825162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17365D" w:themeFill="text2" w:themeFillShade="BF"/>
          </w:tcPr>
          <w:p w:rsidR="002E3463" w:rsidRDefault="002E3463" w:rsidP="00825162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463" w:rsidRPr="006F4ACD" w:rsidTr="002E3463">
        <w:trPr>
          <w:trHeight w:val="468"/>
        </w:trPr>
        <w:tc>
          <w:tcPr>
            <w:tcW w:w="3681" w:type="dxa"/>
          </w:tcPr>
          <w:p w:rsidR="002E3463" w:rsidRPr="00812249" w:rsidRDefault="002E3463" w:rsidP="00012B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49">
              <w:rPr>
                <w:rFonts w:ascii="Times New Roman" w:hAnsi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3827" w:type="dxa"/>
          </w:tcPr>
          <w:p w:rsidR="002E3463" w:rsidRPr="00812249" w:rsidRDefault="002E3463" w:rsidP="00012B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49">
              <w:rPr>
                <w:rFonts w:ascii="Times New Roman" w:hAnsi="Times New Roman"/>
                <w:b/>
                <w:sz w:val="24"/>
                <w:szCs w:val="24"/>
              </w:rPr>
              <w:t>Prednášajúci</w:t>
            </w:r>
          </w:p>
        </w:tc>
        <w:tc>
          <w:tcPr>
            <w:tcW w:w="567" w:type="dxa"/>
          </w:tcPr>
          <w:p w:rsidR="002E3463" w:rsidRPr="00812249" w:rsidRDefault="002E3463" w:rsidP="00812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3463" w:rsidRPr="00812249" w:rsidRDefault="002E3463" w:rsidP="00012B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49">
              <w:rPr>
                <w:rFonts w:ascii="Times New Roman" w:hAnsi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1134" w:type="dxa"/>
          </w:tcPr>
          <w:p w:rsidR="002E3463" w:rsidRPr="00812249" w:rsidRDefault="002E3463" w:rsidP="00A1187B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812249">
              <w:rPr>
                <w:rFonts w:ascii="Times New Roman" w:hAnsi="Times New Roman"/>
                <w:b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812249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  <w:p w:rsidR="002E3463" w:rsidRPr="00812249" w:rsidRDefault="002E3463" w:rsidP="00012B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E3463" w:rsidRPr="00812249" w:rsidRDefault="002E3463" w:rsidP="002850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Poznámka</w:t>
            </w:r>
          </w:p>
        </w:tc>
      </w:tr>
      <w:tr w:rsidR="002E3463" w:rsidRPr="006F4ACD" w:rsidTr="002E3463">
        <w:trPr>
          <w:trHeight w:val="403"/>
        </w:trPr>
        <w:tc>
          <w:tcPr>
            <w:tcW w:w="3681" w:type="dxa"/>
            <w:vAlign w:val="center"/>
          </w:tcPr>
          <w:p w:rsidR="002E3463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Ekonomika v zdravotníctve/Laboratórny manažment a ekonomika</w:t>
            </w:r>
          </w:p>
        </w:tc>
        <w:tc>
          <w:tcPr>
            <w:tcW w:w="3827" w:type="dxa"/>
            <w:vAlign w:val="center"/>
          </w:tcPr>
          <w:p w:rsidR="002E3463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h. c. prof. MUDr. Štefan Galbavý, DrSc.</w:t>
            </w:r>
          </w:p>
        </w:tc>
        <w:tc>
          <w:tcPr>
            <w:tcW w:w="567" w:type="dxa"/>
            <w:vAlign w:val="center"/>
          </w:tcPr>
          <w:p w:rsidR="002E3463" w:rsidRPr="003A2507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3463" w:rsidRPr="00BC29E5" w:rsidRDefault="002E3463" w:rsidP="00F015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29E5">
              <w:rPr>
                <w:rFonts w:ascii="Times New Roman" w:hAnsi="Times New Roman"/>
                <w:b/>
                <w:sz w:val="20"/>
                <w:szCs w:val="20"/>
              </w:rPr>
              <w:t>18.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BC29E5">
              <w:rPr>
                <w:rFonts w:ascii="Times New Roman" w:hAnsi="Times New Roman"/>
                <w:b/>
                <w:sz w:val="20"/>
                <w:szCs w:val="20"/>
              </w:rPr>
              <w:t>3.2022</w:t>
            </w:r>
          </w:p>
        </w:tc>
        <w:tc>
          <w:tcPr>
            <w:tcW w:w="1134" w:type="dxa"/>
          </w:tcPr>
          <w:p w:rsidR="002E3463" w:rsidRPr="00BC29E5" w:rsidRDefault="002E3463" w:rsidP="00F015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29E5">
              <w:rPr>
                <w:rFonts w:ascii="Times New Roman" w:hAnsi="Times New Roman"/>
                <w:b/>
                <w:sz w:val="20"/>
                <w:szCs w:val="20"/>
              </w:rPr>
              <w:t>18.00</w:t>
            </w:r>
          </w:p>
        </w:tc>
        <w:tc>
          <w:tcPr>
            <w:tcW w:w="2835" w:type="dxa"/>
          </w:tcPr>
          <w:p w:rsidR="002E3463" w:rsidRPr="004E5E5A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E5A">
              <w:rPr>
                <w:rFonts w:ascii="Times New Roman" w:hAnsi="Times New Roman"/>
                <w:sz w:val="20"/>
                <w:szCs w:val="20"/>
              </w:rPr>
              <w:t>odprednášané</w:t>
            </w:r>
          </w:p>
        </w:tc>
      </w:tr>
      <w:tr w:rsidR="002E3463" w:rsidRPr="006F4ACD" w:rsidTr="002E3463">
        <w:trPr>
          <w:trHeight w:val="403"/>
        </w:trPr>
        <w:tc>
          <w:tcPr>
            <w:tcW w:w="3681" w:type="dxa"/>
            <w:vAlign w:val="center"/>
          </w:tcPr>
          <w:p w:rsidR="002E3463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Klinická genetika</w:t>
            </w:r>
          </w:p>
        </w:tc>
        <w:tc>
          <w:tcPr>
            <w:tcW w:w="3827" w:type="dxa"/>
            <w:vAlign w:val="center"/>
          </w:tcPr>
          <w:p w:rsidR="002E3463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h. c. prof. MUDr. Štefan Galbavý, DrSc. </w:t>
            </w:r>
          </w:p>
        </w:tc>
        <w:tc>
          <w:tcPr>
            <w:tcW w:w="567" w:type="dxa"/>
            <w:vAlign w:val="center"/>
          </w:tcPr>
          <w:p w:rsidR="002E3463" w:rsidRPr="003A2507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3463" w:rsidRPr="00BC29E5" w:rsidRDefault="002E3463" w:rsidP="00F015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29E5">
              <w:rPr>
                <w:rFonts w:ascii="Times New Roman" w:hAnsi="Times New Roman"/>
                <w:b/>
                <w:sz w:val="20"/>
                <w:szCs w:val="20"/>
              </w:rPr>
              <w:t>18.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BC29E5">
              <w:rPr>
                <w:rFonts w:ascii="Times New Roman" w:hAnsi="Times New Roman"/>
                <w:b/>
                <w:sz w:val="20"/>
                <w:szCs w:val="20"/>
              </w:rPr>
              <w:t>3.2022</w:t>
            </w:r>
          </w:p>
        </w:tc>
        <w:tc>
          <w:tcPr>
            <w:tcW w:w="1134" w:type="dxa"/>
          </w:tcPr>
          <w:p w:rsidR="002E3463" w:rsidRPr="00BC29E5" w:rsidRDefault="002E3463" w:rsidP="00F015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29E5">
              <w:rPr>
                <w:rFonts w:ascii="Times New Roman" w:hAnsi="Times New Roman"/>
                <w:b/>
                <w:sz w:val="20"/>
                <w:szCs w:val="20"/>
              </w:rPr>
              <w:t>18.00</w:t>
            </w:r>
          </w:p>
        </w:tc>
        <w:tc>
          <w:tcPr>
            <w:tcW w:w="2835" w:type="dxa"/>
          </w:tcPr>
          <w:p w:rsidR="002E3463" w:rsidRPr="004E5E5A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E5A">
              <w:rPr>
                <w:rFonts w:ascii="Times New Roman" w:hAnsi="Times New Roman"/>
                <w:sz w:val="20"/>
                <w:szCs w:val="20"/>
              </w:rPr>
              <w:t>odprednášané</w:t>
            </w:r>
          </w:p>
        </w:tc>
      </w:tr>
      <w:tr w:rsidR="002E3463" w:rsidRPr="006F4ACD" w:rsidTr="002E3463">
        <w:trPr>
          <w:trHeight w:val="403"/>
        </w:trPr>
        <w:tc>
          <w:tcPr>
            <w:tcW w:w="3681" w:type="dxa"/>
            <w:vAlign w:val="center"/>
          </w:tcPr>
          <w:p w:rsidR="002E3463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Klinická mikrobiológia</w:t>
            </w:r>
          </w:p>
          <w:p w:rsidR="002E3463" w:rsidRPr="003A2507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2E3463" w:rsidRPr="003A2507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prof. MUDr. Anna Líšková, PhD. </w:t>
            </w:r>
          </w:p>
        </w:tc>
        <w:tc>
          <w:tcPr>
            <w:tcW w:w="567" w:type="dxa"/>
            <w:vAlign w:val="center"/>
          </w:tcPr>
          <w:p w:rsidR="002E3463" w:rsidRPr="003A2507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3463" w:rsidRPr="00B64EB9" w:rsidRDefault="002E3463" w:rsidP="00F015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4EB9">
              <w:rPr>
                <w:rFonts w:ascii="Times New Roman" w:hAnsi="Times New Roman"/>
                <w:b/>
                <w:sz w:val="20"/>
                <w:szCs w:val="20"/>
              </w:rPr>
              <w:t>05.04.2022</w:t>
            </w:r>
          </w:p>
        </w:tc>
        <w:tc>
          <w:tcPr>
            <w:tcW w:w="1134" w:type="dxa"/>
          </w:tcPr>
          <w:p w:rsidR="002E3463" w:rsidRPr="00B64EB9" w:rsidRDefault="002E3463" w:rsidP="00F015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4EB9">
              <w:rPr>
                <w:rFonts w:ascii="Times New Roman" w:hAnsi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2835" w:type="dxa"/>
          </w:tcPr>
          <w:p w:rsidR="002E3463" w:rsidRPr="004E5E5A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E5A">
              <w:rPr>
                <w:rFonts w:ascii="Times New Roman" w:hAnsi="Times New Roman"/>
                <w:sz w:val="20"/>
                <w:szCs w:val="20"/>
              </w:rPr>
              <w:t>odpernášané</w:t>
            </w:r>
          </w:p>
        </w:tc>
      </w:tr>
      <w:tr w:rsidR="002E3463" w:rsidRPr="00BC29E5" w:rsidTr="002E3463">
        <w:trPr>
          <w:trHeight w:val="1444"/>
        </w:trPr>
        <w:tc>
          <w:tcPr>
            <w:tcW w:w="3681" w:type="dxa"/>
            <w:vAlign w:val="center"/>
          </w:tcPr>
          <w:p w:rsidR="002E3463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Zdravotnícke informačné systémy</w:t>
            </w:r>
          </w:p>
          <w:p w:rsidR="002E3463" w:rsidRPr="003A2507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2E3463" w:rsidRPr="00E762A4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doc. Mgr.et Mgr. Viktor Foltin, PhD. </w:t>
            </w:r>
          </w:p>
          <w:p w:rsidR="002E3463" w:rsidRPr="003A2507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3463" w:rsidRPr="003A2507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3463" w:rsidRPr="00B64EB9" w:rsidRDefault="002E3463" w:rsidP="00F015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4EB9">
              <w:rPr>
                <w:rFonts w:ascii="Times New Roman" w:hAnsi="Times New Roman"/>
                <w:b/>
                <w:sz w:val="20"/>
                <w:szCs w:val="20"/>
              </w:rPr>
              <w:t>28.04.2022</w:t>
            </w:r>
          </w:p>
        </w:tc>
        <w:tc>
          <w:tcPr>
            <w:tcW w:w="1134" w:type="dxa"/>
          </w:tcPr>
          <w:p w:rsidR="002E3463" w:rsidRPr="00B64EB9" w:rsidRDefault="002E3463" w:rsidP="00F015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4EB9">
              <w:rPr>
                <w:rFonts w:ascii="Times New Roman" w:hAnsi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2835" w:type="dxa"/>
            <w:shd w:val="clear" w:color="auto" w:fill="FFFFFF" w:themeFill="background1"/>
          </w:tcPr>
          <w:p w:rsidR="002E3463" w:rsidRDefault="002E3463" w:rsidP="00F015B8">
            <w:pPr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</w:pPr>
            <w:r w:rsidRPr="00A1187B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Pred prednáškou v časti Elix “materiály na stiahnutie“ získajú študenti PdF súbor „informácia o predmete“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 spolu </w:t>
            </w:r>
            <w:r w:rsidRPr="00A1187B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s prihlasovacím kódom pre interaktívnu Webex prednášku</w:t>
            </w:r>
          </w:p>
          <w:p w:rsidR="00594959" w:rsidRPr="00A1187B" w:rsidRDefault="00594959" w:rsidP="00F015B8">
            <w:r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odprednášané</w:t>
            </w:r>
            <w:bookmarkStart w:id="0" w:name="_GoBack"/>
            <w:bookmarkEnd w:id="0"/>
          </w:p>
        </w:tc>
      </w:tr>
      <w:tr w:rsidR="002E3463" w:rsidRPr="006F4ACD" w:rsidTr="002E3463">
        <w:trPr>
          <w:trHeight w:val="390"/>
        </w:trPr>
        <w:tc>
          <w:tcPr>
            <w:tcW w:w="3681" w:type="dxa"/>
            <w:vAlign w:val="center"/>
          </w:tcPr>
          <w:p w:rsidR="002E3463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Vedecko-výskumná činnosť</w:t>
            </w:r>
          </w:p>
          <w:p w:rsidR="002E3463" w:rsidRPr="003A2507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2E3463" w:rsidRPr="003A2507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3463" w:rsidRPr="003A2507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3463" w:rsidRPr="003A2507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3463" w:rsidRPr="003A2507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3463" w:rsidRPr="00171591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E3463" w:rsidRPr="006F4ACD" w:rsidTr="002E3463">
        <w:trPr>
          <w:trHeight w:val="390"/>
        </w:trPr>
        <w:tc>
          <w:tcPr>
            <w:tcW w:w="3681" w:type="dxa"/>
            <w:vAlign w:val="center"/>
          </w:tcPr>
          <w:p w:rsidR="002E3463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Klinická farmakológia/Klinické štúdie</w:t>
            </w:r>
          </w:p>
          <w:p w:rsidR="002E3463" w:rsidRPr="003A2507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2E3463" w:rsidRPr="00E762A4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prof. MUDr. Attila Czirfusz, PhD. </w:t>
            </w:r>
          </w:p>
          <w:p w:rsidR="002E3463" w:rsidRPr="003A2507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3463" w:rsidRPr="003A2507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3463" w:rsidRPr="003A2507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E3463" w:rsidRPr="003A2507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3463" w:rsidRPr="00B64EB9" w:rsidRDefault="002E3463" w:rsidP="00F015B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64EB9">
              <w:rPr>
                <w:rFonts w:ascii="Times New Roman" w:hAnsi="Times New Roman"/>
                <w:sz w:val="20"/>
                <w:szCs w:val="20"/>
              </w:rPr>
              <w:t>Predpokladaný termín máj</w:t>
            </w:r>
          </w:p>
        </w:tc>
      </w:tr>
      <w:tr w:rsidR="002E3463" w:rsidRPr="006F4ACD" w:rsidTr="002E3463">
        <w:trPr>
          <w:trHeight w:val="390"/>
        </w:trPr>
        <w:tc>
          <w:tcPr>
            <w:tcW w:w="3681" w:type="dxa"/>
            <w:vAlign w:val="center"/>
          </w:tcPr>
          <w:p w:rsidR="002E3463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Klinická hematológia – Venózny tromboembolizmus</w:t>
            </w:r>
          </w:p>
        </w:tc>
        <w:tc>
          <w:tcPr>
            <w:tcW w:w="3827" w:type="dxa"/>
            <w:vAlign w:val="center"/>
          </w:tcPr>
          <w:p w:rsidR="002E3463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Doc. MUDr. Ferdinand Sasváry PhD. </w:t>
            </w:r>
          </w:p>
        </w:tc>
        <w:tc>
          <w:tcPr>
            <w:tcW w:w="567" w:type="dxa"/>
            <w:vAlign w:val="center"/>
          </w:tcPr>
          <w:p w:rsidR="002E3463" w:rsidRPr="003A2507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3463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3463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3463" w:rsidRPr="003711AA" w:rsidRDefault="002E3463" w:rsidP="00F015B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11AA">
              <w:rPr>
                <w:rFonts w:ascii="Times New Roman" w:hAnsi="Times New Roman"/>
                <w:sz w:val="20"/>
                <w:szCs w:val="20"/>
              </w:rPr>
              <w:t>Pripravuje sa</w:t>
            </w:r>
          </w:p>
        </w:tc>
      </w:tr>
      <w:tr w:rsidR="002E3463" w:rsidRPr="006F4ACD" w:rsidTr="002E3463">
        <w:trPr>
          <w:trHeight w:val="390"/>
        </w:trPr>
        <w:tc>
          <w:tcPr>
            <w:tcW w:w="3681" w:type="dxa"/>
            <w:vAlign w:val="center"/>
          </w:tcPr>
          <w:p w:rsidR="002E3463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Klinická biochémia</w:t>
            </w:r>
          </w:p>
        </w:tc>
        <w:tc>
          <w:tcPr>
            <w:tcW w:w="3827" w:type="dxa"/>
            <w:vAlign w:val="center"/>
          </w:tcPr>
          <w:p w:rsidR="002E3463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MUDr. Csaba Biró, PhD.</w:t>
            </w:r>
          </w:p>
        </w:tc>
        <w:tc>
          <w:tcPr>
            <w:tcW w:w="567" w:type="dxa"/>
            <w:vAlign w:val="center"/>
          </w:tcPr>
          <w:p w:rsidR="002E3463" w:rsidRPr="003A2507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3463" w:rsidRPr="00B64EB9" w:rsidRDefault="002E3463" w:rsidP="00F015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4EB9">
              <w:rPr>
                <w:rFonts w:ascii="Times New Roman" w:hAnsi="Times New Roman"/>
                <w:b/>
                <w:sz w:val="20"/>
                <w:szCs w:val="20"/>
              </w:rPr>
              <w:t>20.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B64EB9">
              <w:rPr>
                <w:rFonts w:ascii="Times New Roman" w:hAnsi="Times New Roman"/>
                <w:b/>
                <w:sz w:val="20"/>
                <w:szCs w:val="20"/>
              </w:rPr>
              <w:t>5.2022</w:t>
            </w:r>
          </w:p>
        </w:tc>
        <w:tc>
          <w:tcPr>
            <w:tcW w:w="1134" w:type="dxa"/>
          </w:tcPr>
          <w:p w:rsidR="002E3463" w:rsidRPr="00B64EB9" w:rsidRDefault="002E3463" w:rsidP="00F015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4EB9">
              <w:rPr>
                <w:rFonts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2835" w:type="dxa"/>
          </w:tcPr>
          <w:p w:rsidR="002E3463" w:rsidRPr="00171591" w:rsidRDefault="002E3463" w:rsidP="00F01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96231B" w:rsidRPr="0033596B" w:rsidRDefault="003711AA" w:rsidP="005E1B0B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 w:rsidRPr="0033596B">
        <w:rPr>
          <w:rFonts w:ascii="Times New Roman" w:hAnsi="Times New Roman"/>
          <w:b/>
          <w:color w:val="C00000"/>
          <w:sz w:val="24"/>
          <w:szCs w:val="24"/>
          <w:u w:val="single"/>
        </w:rPr>
        <w:t>1.</w:t>
      </w:r>
      <w:r w:rsidR="00B64EB9" w:rsidRPr="0033596B"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 až </w:t>
      </w:r>
      <w:r w:rsidRPr="0033596B"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3. </w:t>
      </w:r>
      <w:r w:rsidR="00B64EB9" w:rsidRPr="0033596B">
        <w:rPr>
          <w:rFonts w:ascii="Times New Roman" w:hAnsi="Times New Roman"/>
          <w:b/>
          <w:color w:val="C00000"/>
          <w:sz w:val="24"/>
          <w:szCs w:val="24"/>
          <w:u w:val="single"/>
        </w:rPr>
        <w:t>ročník budú v tomto ak.</w:t>
      </w:r>
      <w:r w:rsidRPr="0033596B"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 </w:t>
      </w:r>
      <w:r w:rsidR="00B64EB9" w:rsidRPr="0033596B"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roku 21/22 </w:t>
      </w:r>
      <w:r w:rsidRPr="0033596B">
        <w:rPr>
          <w:rFonts w:ascii="Times New Roman" w:hAnsi="Times New Roman"/>
          <w:b/>
          <w:color w:val="C00000"/>
          <w:sz w:val="24"/>
          <w:szCs w:val="24"/>
          <w:u w:val="single"/>
        </w:rPr>
        <w:t>vzhľadom na pretrvávajúcu nepriaznivú situáciu sprístupnené doktorandom 1-3. ročníka tak, aby doktorandi mohli absolvovať aj chýbajúce prednášky z predchádzajúcich rokov prípadne absolvovať si prednášky vopred!!!!!Tie prednášky ktoré ste absolvovali v minulosti samozrejme NEMUSÍTE absolvovať opäť.!!!!!!</w:t>
      </w:r>
    </w:p>
    <w:sectPr w:rsidR="0096231B" w:rsidRPr="0033596B" w:rsidSect="000F5F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493" w:rsidRDefault="00737493" w:rsidP="00E22972">
      <w:pPr>
        <w:spacing w:after="0" w:line="240" w:lineRule="auto"/>
      </w:pPr>
      <w:r>
        <w:separator/>
      </w:r>
    </w:p>
  </w:endnote>
  <w:endnote w:type="continuationSeparator" w:id="0">
    <w:p w:rsidR="00737493" w:rsidRDefault="00737493" w:rsidP="00E22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493" w:rsidRDefault="00737493" w:rsidP="00E22972">
      <w:pPr>
        <w:spacing w:after="0" w:line="240" w:lineRule="auto"/>
      </w:pPr>
      <w:r>
        <w:separator/>
      </w:r>
    </w:p>
  </w:footnote>
  <w:footnote w:type="continuationSeparator" w:id="0">
    <w:p w:rsidR="00737493" w:rsidRDefault="00737493" w:rsidP="00E22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237F"/>
    <w:multiLevelType w:val="hybridMultilevel"/>
    <w:tmpl w:val="9918AAAA"/>
    <w:lvl w:ilvl="0" w:tplc="4B882D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4EF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C34A76"/>
    <w:multiLevelType w:val="hybridMultilevel"/>
    <w:tmpl w:val="D504AA2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4F1F8F"/>
    <w:multiLevelType w:val="hybridMultilevel"/>
    <w:tmpl w:val="A5C2846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D64F6F"/>
    <w:multiLevelType w:val="hybridMultilevel"/>
    <w:tmpl w:val="251E34B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FD74C3"/>
    <w:multiLevelType w:val="hybridMultilevel"/>
    <w:tmpl w:val="6F801E5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93107E"/>
    <w:multiLevelType w:val="hybridMultilevel"/>
    <w:tmpl w:val="ED94C59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45668A"/>
    <w:multiLevelType w:val="hybridMultilevel"/>
    <w:tmpl w:val="E64A68C0"/>
    <w:lvl w:ilvl="0" w:tplc="79A42E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25143B09"/>
    <w:multiLevelType w:val="hybridMultilevel"/>
    <w:tmpl w:val="F98CFC8E"/>
    <w:lvl w:ilvl="0" w:tplc="7BBA3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F69A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54A5D8C">
      <w:start w:val="3"/>
      <w:numFmt w:val="upperLetter"/>
      <w:lvlText w:val="%3."/>
      <w:lvlJc w:val="left"/>
      <w:pPr>
        <w:tabs>
          <w:tab w:val="num" w:pos="2220"/>
        </w:tabs>
        <w:ind w:left="2220" w:hanging="420"/>
      </w:pPr>
      <w:rPr>
        <w:rFonts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42F41"/>
    <w:multiLevelType w:val="hybridMultilevel"/>
    <w:tmpl w:val="022A4C4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9D4372"/>
    <w:multiLevelType w:val="hybridMultilevel"/>
    <w:tmpl w:val="53F4180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7B261E"/>
    <w:multiLevelType w:val="hybridMultilevel"/>
    <w:tmpl w:val="46DAAF1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C5B35"/>
    <w:multiLevelType w:val="hybridMultilevel"/>
    <w:tmpl w:val="FF9241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2D799A"/>
    <w:multiLevelType w:val="hybridMultilevel"/>
    <w:tmpl w:val="7B90B07E"/>
    <w:lvl w:ilvl="0" w:tplc="041B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4EF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2C52FE"/>
    <w:multiLevelType w:val="hybridMultilevel"/>
    <w:tmpl w:val="31F02DB6"/>
    <w:lvl w:ilvl="0" w:tplc="459860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FE58C4"/>
    <w:multiLevelType w:val="hybridMultilevel"/>
    <w:tmpl w:val="4990763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AE0807"/>
    <w:multiLevelType w:val="hybridMultilevel"/>
    <w:tmpl w:val="9000FA2E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B05C63"/>
    <w:multiLevelType w:val="hybridMultilevel"/>
    <w:tmpl w:val="1EE0D0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E7D5A"/>
    <w:multiLevelType w:val="hybridMultilevel"/>
    <w:tmpl w:val="80EC6C58"/>
    <w:lvl w:ilvl="0" w:tplc="041B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4EF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F77E15"/>
    <w:multiLevelType w:val="hybridMultilevel"/>
    <w:tmpl w:val="7B90B07E"/>
    <w:lvl w:ilvl="0" w:tplc="041B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4EF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BBF3356"/>
    <w:multiLevelType w:val="hybridMultilevel"/>
    <w:tmpl w:val="70840D5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4274C"/>
    <w:multiLevelType w:val="hybridMultilevel"/>
    <w:tmpl w:val="383E3324"/>
    <w:lvl w:ilvl="0" w:tplc="7BC258A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4D951D1D"/>
    <w:multiLevelType w:val="hybridMultilevel"/>
    <w:tmpl w:val="31F02DB6"/>
    <w:lvl w:ilvl="0" w:tplc="4598601A">
      <w:start w:val="1"/>
      <w:numFmt w:val="upperRoman"/>
      <w:lvlText w:val="%1."/>
      <w:lvlJc w:val="left"/>
      <w:pPr>
        <w:ind w:left="1003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2" w15:restartNumberingAfterBreak="0">
    <w:nsid w:val="57D011B5"/>
    <w:multiLevelType w:val="hybridMultilevel"/>
    <w:tmpl w:val="89923D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13848"/>
    <w:multiLevelType w:val="hybridMultilevel"/>
    <w:tmpl w:val="429CDB0C"/>
    <w:lvl w:ilvl="0" w:tplc="79A42E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5DEE4032"/>
    <w:multiLevelType w:val="hybridMultilevel"/>
    <w:tmpl w:val="43768E7A"/>
    <w:lvl w:ilvl="0" w:tplc="5DC4BC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FBC7FE7"/>
    <w:multiLevelType w:val="hybridMultilevel"/>
    <w:tmpl w:val="CABE7084"/>
    <w:lvl w:ilvl="0" w:tplc="E22E8BC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37C4C73"/>
    <w:multiLevelType w:val="hybridMultilevel"/>
    <w:tmpl w:val="31F02DB6"/>
    <w:lvl w:ilvl="0" w:tplc="459860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3D5EB1"/>
    <w:multiLevelType w:val="hybridMultilevel"/>
    <w:tmpl w:val="3144540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CF7CE6"/>
    <w:multiLevelType w:val="hybridMultilevel"/>
    <w:tmpl w:val="31F02DB6"/>
    <w:lvl w:ilvl="0" w:tplc="459860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31A7E79"/>
    <w:multiLevelType w:val="hybridMultilevel"/>
    <w:tmpl w:val="9E3AB90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3B779D2"/>
    <w:multiLevelType w:val="hybridMultilevel"/>
    <w:tmpl w:val="7476604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7746503"/>
    <w:multiLevelType w:val="hybridMultilevel"/>
    <w:tmpl w:val="EC22963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565F81"/>
    <w:multiLevelType w:val="hybridMultilevel"/>
    <w:tmpl w:val="243A4F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027A4"/>
    <w:multiLevelType w:val="hybridMultilevel"/>
    <w:tmpl w:val="81F63D3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0"/>
  </w:num>
  <w:num w:numId="3">
    <w:abstractNumId w:val="32"/>
  </w:num>
  <w:num w:numId="4">
    <w:abstractNumId w:val="11"/>
  </w:num>
  <w:num w:numId="5">
    <w:abstractNumId w:val="4"/>
  </w:num>
  <w:num w:numId="6">
    <w:abstractNumId w:val="27"/>
  </w:num>
  <w:num w:numId="7">
    <w:abstractNumId w:val="15"/>
  </w:num>
  <w:num w:numId="8">
    <w:abstractNumId w:val="2"/>
  </w:num>
  <w:num w:numId="9">
    <w:abstractNumId w:val="7"/>
  </w:num>
  <w:num w:numId="10">
    <w:abstractNumId w:val="6"/>
  </w:num>
  <w:num w:numId="11">
    <w:abstractNumId w:val="23"/>
  </w:num>
  <w:num w:numId="12">
    <w:abstractNumId w:val="12"/>
  </w:num>
  <w:num w:numId="13">
    <w:abstractNumId w:val="14"/>
  </w:num>
  <w:num w:numId="14">
    <w:abstractNumId w:val="33"/>
  </w:num>
  <w:num w:numId="15">
    <w:abstractNumId w:val="18"/>
  </w:num>
  <w:num w:numId="16">
    <w:abstractNumId w:val="16"/>
  </w:num>
  <w:num w:numId="17">
    <w:abstractNumId w:val="9"/>
  </w:num>
  <w:num w:numId="18">
    <w:abstractNumId w:val="31"/>
  </w:num>
  <w:num w:numId="19">
    <w:abstractNumId w:val="5"/>
  </w:num>
  <w:num w:numId="20">
    <w:abstractNumId w:val="24"/>
  </w:num>
  <w:num w:numId="21">
    <w:abstractNumId w:val="1"/>
  </w:num>
  <w:num w:numId="22">
    <w:abstractNumId w:val="8"/>
  </w:num>
  <w:num w:numId="23">
    <w:abstractNumId w:val="3"/>
  </w:num>
  <w:num w:numId="24">
    <w:abstractNumId w:val="29"/>
  </w:num>
  <w:num w:numId="25">
    <w:abstractNumId w:val="30"/>
  </w:num>
  <w:num w:numId="26">
    <w:abstractNumId w:val="19"/>
  </w:num>
  <w:num w:numId="27">
    <w:abstractNumId w:val="0"/>
  </w:num>
  <w:num w:numId="28">
    <w:abstractNumId w:val="17"/>
  </w:num>
  <w:num w:numId="29">
    <w:abstractNumId w:val="13"/>
  </w:num>
  <w:num w:numId="30">
    <w:abstractNumId w:val="21"/>
  </w:num>
  <w:num w:numId="31">
    <w:abstractNumId w:val="20"/>
  </w:num>
  <w:num w:numId="32">
    <w:abstractNumId w:val="28"/>
  </w:num>
  <w:num w:numId="33">
    <w:abstractNumId w:val="2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56"/>
    <w:rsid w:val="00003D97"/>
    <w:rsid w:val="00010025"/>
    <w:rsid w:val="00012BE5"/>
    <w:rsid w:val="00031E3A"/>
    <w:rsid w:val="000437DB"/>
    <w:rsid w:val="00050E8C"/>
    <w:rsid w:val="00061DF7"/>
    <w:rsid w:val="00066849"/>
    <w:rsid w:val="000852CB"/>
    <w:rsid w:val="0009236C"/>
    <w:rsid w:val="0009787F"/>
    <w:rsid w:val="000A16DF"/>
    <w:rsid w:val="000C2519"/>
    <w:rsid w:val="000D2E81"/>
    <w:rsid w:val="000F053C"/>
    <w:rsid w:val="000F5F3C"/>
    <w:rsid w:val="0010585A"/>
    <w:rsid w:val="00106AB3"/>
    <w:rsid w:val="00120961"/>
    <w:rsid w:val="0012789C"/>
    <w:rsid w:val="00130FD0"/>
    <w:rsid w:val="00165FD0"/>
    <w:rsid w:val="00171591"/>
    <w:rsid w:val="00192D62"/>
    <w:rsid w:val="00195821"/>
    <w:rsid w:val="00197ACE"/>
    <w:rsid w:val="001A1638"/>
    <w:rsid w:val="001B19B7"/>
    <w:rsid w:val="001B3EC3"/>
    <w:rsid w:val="001C5751"/>
    <w:rsid w:val="001D675D"/>
    <w:rsid w:val="001D6A83"/>
    <w:rsid w:val="001E2A00"/>
    <w:rsid w:val="00247DCC"/>
    <w:rsid w:val="00253B26"/>
    <w:rsid w:val="0025439A"/>
    <w:rsid w:val="00256BBC"/>
    <w:rsid w:val="00260E01"/>
    <w:rsid w:val="00263EDA"/>
    <w:rsid w:val="00270F56"/>
    <w:rsid w:val="00285016"/>
    <w:rsid w:val="00285A5A"/>
    <w:rsid w:val="00287AA8"/>
    <w:rsid w:val="002D3E75"/>
    <w:rsid w:val="002E12F7"/>
    <w:rsid w:val="002E3463"/>
    <w:rsid w:val="00301EA2"/>
    <w:rsid w:val="00302310"/>
    <w:rsid w:val="00306C90"/>
    <w:rsid w:val="003200A3"/>
    <w:rsid w:val="003231DE"/>
    <w:rsid w:val="0033596B"/>
    <w:rsid w:val="003529DE"/>
    <w:rsid w:val="003569FB"/>
    <w:rsid w:val="00362E62"/>
    <w:rsid w:val="0036659D"/>
    <w:rsid w:val="003711AA"/>
    <w:rsid w:val="00375B22"/>
    <w:rsid w:val="00380637"/>
    <w:rsid w:val="00382AA1"/>
    <w:rsid w:val="00387458"/>
    <w:rsid w:val="003A2507"/>
    <w:rsid w:val="003A562C"/>
    <w:rsid w:val="003B4B92"/>
    <w:rsid w:val="003C258D"/>
    <w:rsid w:val="003C4F77"/>
    <w:rsid w:val="003E0B18"/>
    <w:rsid w:val="00414508"/>
    <w:rsid w:val="00416990"/>
    <w:rsid w:val="00452676"/>
    <w:rsid w:val="00455DC6"/>
    <w:rsid w:val="0046061F"/>
    <w:rsid w:val="0047400D"/>
    <w:rsid w:val="00484A57"/>
    <w:rsid w:val="00490320"/>
    <w:rsid w:val="004B7AEA"/>
    <w:rsid w:val="004D453B"/>
    <w:rsid w:val="004E5D28"/>
    <w:rsid w:val="004E5E5A"/>
    <w:rsid w:val="004E7299"/>
    <w:rsid w:val="00513B21"/>
    <w:rsid w:val="00516AF9"/>
    <w:rsid w:val="0053347F"/>
    <w:rsid w:val="00562398"/>
    <w:rsid w:val="00572A7B"/>
    <w:rsid w:val="00585348"/>
    <w:rsid w:val="00585585"/>
    <w:rsid w:val="005867CD"/>
    <w:rsid w:val="00586B77"/>
    <w:rsid w:val="0059107E"/>
    <w:rsid w:val="00594959"/>
    <w:rsid w:val="005A10BA"/>
    <w:rsid w:val="005A3E22"/>
    <w:rsid w:val="005A7519"/>
    <w:rsid w:val="005B4EE6"/>
    <w:rsid w:val="005E1B0B"/>
    <w:rsid w:val="005E2F24"/>
    <w:rsid w:val="005F6AF1"/>
    <w:rsid w:val="00606653"/>
    <w:rsid w:val="00644D6F"/>
    <w:rsid w:val="006621C6"/>
    <w:rsid w:val="006C0311"/>
    <w:rsid w:val="006D7FE3"/>
    <w:rsid w:val="006F4ACD"/>
    <w:rsid w:val="007074A0"/>
    <w:rsid w:val="00717657"/>
    <w:rsid w:val="0072084D"/>
    <w:rsid w:val="007231DA"/>
    <w:rsid w:val="007234C5"/>
    <w:rsid w:val="00727E27"/>
    <w:rsid w:val="007347E2"/>
    <w:rsid w:val="00737493"/>
    <w:rsid w:val="00741EF3"/>
    <w:rsid w:val="007653DE"/>
    <w:rsid w:val="00766C3E"/>
    <w:rsid w:val="00771456"/>
    <w:rsid w:val="00794D47"/>
    <w:rsid w:val="0079726C"/>
    <w:rsid w:val="007A47DF"/>
    <w:rsid w:val="007B25E8"/>
    <w:rsid w:val="007B4FF0"/>
    <w:rsid w:val="007B75B0"/>
    <w:rsid w:val="00804C83"/>
    <w:rsid w:val="00812249"/>
    <w:rsid w:val="00812A6F"/>
    <w:rsid w:val="00817C02"/>
    <w:rsid w:val="00825162"/>
    <w:rsid w:val="008263AB"/>
    <w:rsid w:val="008312DB"/>
    <w:rsid w:val="0083176F"/>
    <w:rsid w:val="008452B6"/>
    <w:rsid w:val="00857431"/>
    <w:rsid w:val="0087137A"/>
    <w:rsid w:val="00882099"/>
    <w:rsid w:val="008A721F"/>
    <w:rsid w:val="008B57DA"/>
    <w:rsid w:val="008D022A"/>
    <w:rsid w:val="008D20D3"/>
    <w:rsid w:val="008E6574"/>
    <w:rsid w:val="00902C5B"/>
    <w:rsid w:val="009049AE"/>
    <w:rsid w:val="00922402"/>
    <w:rsid w:val="00930408"/>
    <w:rsid w:val="00934218"/>
    <w:rsid w:val="009365F3"/>
    <w:rsid w:val="009403B4"/>
    <w:rsid w:val="00960573"/>
    <w:rsid w:val="0096231B"/>
    <w:rsid w:val="009633F7"/>
    <w:rsid w:val="00974344"/>
    <w:rsid w:val="00977F93"/>
    <w:rsid w:val="009A3FBC"/>
    <w:rsid w:val="009A5F3A"/>
    <w:rsid w:val="009A7974"/>
    <w:rsid w:val="009B555B"/>
    <w:rsid w:val="009C175A"/>
    <w:rsid w:val="009D2290"/>
    <w:rsid w:val="009D2339"/>
    <w:rsid w:val="00A1187B"/>
    <w:rsid w:val="00A46B3A"/>
    <w:rsid w:val="00A53EDB"/>
    <w:rsid w:val="00A670D2"/>
    <w:rsid w:val="00A736D6"/>
    <w:rsid w:val="00A9096D"/>
    <w:rsid w:val="00AB7016"/>
    <w:rsid w:val="00AD02B9"/>
    <w:rsid w:val="00AF6DB4"/>
    <w:rsid w:val="00B14D73"/>
    <w:rsid w:val="00B46EB8"/>
    <w:rsid w:val="00B64EB9"/>
    <w:rsid w:val="00B7317B"/>
    <w:rsid w:val="00B761E9"/>
    <w:rsid w:val="00B82197"/>
    <w:rsid w:val="00B87509"/>
    <w:rsid w:val="00B921AA"/>
    <w:rsid w:val="00BA2DF9"/>
    <w:rsid w:val="00BA423E"/>
    <w:rsid w:val="00BA74DA"/>
    <w:rsid w:val="00BB04CA"/>
    <w:rsid w:val="00BC29E5"/>
    <w:rsid w:val="00BF44FC"/>
    <w:rsid w:val="00C14AEA"/>
    <w:rsid w:val="00C166E5"/>
    <w:rsid w:val="00C24D34"/>
    <w:rsid w:val="00C2676F"/>
    <w:rsid w:val="00C5115D"/>
    <w:rsid w:val="00C557B5"/>
    <w:rsid w:val="00C56570"/>
    <w:rsid w:val="00C9693A"/>
    <w:rsid w:val="00CA1074"/>
    <w:rsid w:val="00CC204A"/>
    <w:rsid w:val="00CD35AD"/>
    <w:rsid w:val="00CF54D7"/>
    <w:rsid w:val="00CF5A16"/>
    <w:rsid w:val="00D0354F"/>
    <w:rsid w:val="00D2405B"/>
    <w:rsid w:val="00D3311B"/>
    <w:rsid w:val="00D3744B"/>
    <w:rsid w:val="00D43491"/>
    <w:rsid w:val="00D45674"/>
    <w:rsid w:val="00D64613"/>
    <w:rsid w:val="00D701B9"/>
    <w:rsid w:val="00D73886"/>
    <w:rsid w:val="00D74E13"/>
    <w:rsid w:val="00D823A2"/>
    <w:rsid w:val="00DA07E7"/>
    <w:rsid w:val="00DB166C"/>
    <w:rsid w:val="00DD5F03"/>
    <w:rsid w:val="00DE52F4"/>
    <w:rsid w:val="00DF09DB"/>
    <w:rsid w:val="00DF269C"/>
    <w:rsid w:val="00E052E9"/>
    <w:rsid w:val="00E13D07"/>
    <w:rsid w:val="00E1448C"/>
    <w:rsid w:val="00E22972"/>
    <w:rsid w:val="00E25F25"/>
    <w:rsid w:val="00E33500"/>
    <w:rsid w:val="00E45D31"/>
    <w:rsid w:val="00E644B7"/>
    <w:rsid w:val="00E67FE7"/>
    <w:rsid w:val="00E718D3"/>
    <w:rsid w:val="00E71D35"/>
    <w:rsid w:val="00E744DE"/>
    <w:rsid w:val="00E75E4D"/>
    <w:rsid w:val="00E762A4"/>
    <w:rsid w:val="00E77F6C"/>
    <w:rsid w:val="00E96F79"/>
    <w:rsid w:val="00EB132E"/>
    <w:rsid w:val="00EB3BB8"/>
    <w:rsid w:val="00EC258B"/>
    <w:rsid w:val="00EE0C04"/>
    <w:rsid w:val="00F00981"/>
    <w:rsid w:val="00F015B8"/>
    <w:rsid w:val="00F01D52"/>
    <w:rsid w:val="00F10390"/>
    <w:rsid w:val="00F32052"/>
    <w:rsid w:val="00F35E6A"/>
    <w:rsid w:val="00F37291"/>
    <w:rsid w:val="00F9760A"/>
    <w:rsid w:val="00FA600B"/>
    <w:rsid w:val="00FB2D5E"/>
    <w:rsid w:val="00FB4984"/>
    <w:rsid w:val="00FD4C29"/>
    <w:rsid w:val="00FE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648166-D314-495C-8F63-DF5616EE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1D35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270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70F56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E22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22972"/>
    <w:rPr>
      <w:rFonts w:cs="Times New Roman"/>
    </w:rPr>
  </w:style>
  <w:style w:type="paragraph" w:styleId="Pta">
    <w:name w:val="footer"/>
    <w:basedOn w:val="Normlny"/>
    <w:link w:val="PtaChar"/>
    <w:uiPriority w:val="99"/>
    <w:rsid w:val="00E22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E22972"/>
    <w:rPr>
      <w:rFonts w:cs="Times New Roman"/>
    </w:rPr>
  </w:style>
  <w:style w:type="character" w:styleId="Hypertextovprepojenie">
    <w:name w:val="Hyperlink"/>
    <w:basedOn w:val="Predvolenpsmoodseku"/>
    <w:uiPriority w:val="99"/>
    <w:rsid w:val="00256BBC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9365F3"/>
    <w:pPr>
      <w:ind w:left="720"/>
      <w:contextualSpacing/>
    </w:pPr>
  </w:style>
  <w:style w:type="table" w:styleId="Mriekatabuky">
    <w:name w:val="Table Grid"/>
    <w:basedOn w:val="Normlnatabuka"/>
    <w:uiPriority w:val="99"/>
    <w:rsid w:val="00287AA8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A2507"/>
  </w:style>
  <w:style w:type="character" w:styleId="Zvraznenie">
    <w:name w:val="Emphasis"/>
    <w:uiPriority w:val="20"/>
    <w:qFormat/>
    <w:locked/>
    <w:rsid w:val="003A25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38BF2-44A7-48DD-84B5-EC36231B8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</vt:lpstr>
    </vt:vector>
  </TitlesOfParts>
  <Company>Acer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Valued Acer Customer</dc:creator>
  <cp:keywords/>
  <dc:description/>
  <cp:lastModifiedBy>Anna Havrankova</cp:lastModifiedBy>
  <cp:revision>5</cp:revision>
  <cp:lastPrinted>2020-01-14T14:18:00Z</cp:lastPrinted>
  <dcterms:created xsi:type="dcterms:W3CDTF">2022-03-28T05:50:00Z</dcterms:created>
  <dcterms:modified xsi:type="dcterms:W3CDTF">2022-05-02T08:01:00Z</dcterms:modified>
</cp:coreProperties>
</file>